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B7F8B93" w:rsidR="001B173A" w:rsidRPr="00540597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540597">
        <w:rPr>
          <w:rFonts w:ascii="Verdana" w:hAnsi="Verdana"/>
          <w:b/>
          <w:sz w:val="18"/>
          <w:szCs w:val="18"/>
        </w:rPr>
        <w:t>„</w:t>
      </w:r>
      <w:r w:rsidR="00D832E5" w:rsidRPr="00D832E5">
        <w:rPr>
          <w:rFonts w:ascii="Verdana" w:hAnsi="Verdana"/>
          <w:b/>
          <w:sz w:val="18"/>
          <w:szCs w:val="18"/>
        </w:rPr>
        <w:t>Poskytování služeb velkoformátového zařízení pro OŘ Ostrava</w:t>
      </w:r>
      <w:bookmarkStart w:id="0" w:name="_GoBack"/>
      <w:bookmarkEnd w:id="0"/>
      <w:r w:rsidR="009C4E1F" w:rsidRPr="00540597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DCCCE3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32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32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ADD536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32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32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B3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597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832E5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B73937-F503-4477-B92D-5EB2DBAE6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2018-11-26T13:38:00Z</dcterms:created>
  <dcterms:modified xsi:type="dcterms:W3CDTF">2020-08-07T06:29:00Z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